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DB3010" w:rsidP="002C20D2">
      <w:pPr>
        <w:pStyle w:val="APAHeader"/>
        <w:rPr>
          <w:rStyle w:val="PageNumber"/>
        </w:rPr>
      </w:pPr>
    </w:p>
    <w:p w:rsidR="002C20D2" w:rsidRDefault="00DB3010" w:rsidP="002C20D2">
      <w:pPr>
        <w:pStyle w:val="APA"/>
      </w:pPr>
    </w:p>
    <w:p w:rsidR="002C20D2" w:rsidRDefault="00DB3010" w:rsidP="002C20D2">
      <w:pPr>
        <w:pStyle w:val="APA"/>
      </w:pPr>
    </w:p>
    <w:p w:rsidR="002C20D2" w:rsidRDefault="00DB3010" w:rsidP="002C20D2">
      <w:pPr>
        <w:pStyle w:val="APA"/>
      </w:pPr>
    </w:p>
    <w:p w:rsidR="002C20D2" w:rsidRDefault="00DB3010" w:rsidP="002C20D2">
      <w:pPr>
        <w:pStyle w:val="APA"/>
      </w:pPr>
    </w:p>
    <w:p w:rsidR="002C20D2" w:rsidRPr="00E54050" w:rsidRDefault="008A097A" w:rsidP="002C20D2">
      <w:pPr>
        <w:pStyle w:val="APAHeader"/>
      </w:pPr>
      <w:r w:rsidRPr="00E54050">
        <w:t>Strategic Plan Part 2: SWOT Analysis</w:t>
      </w:r>
    </w:p>
    <w:p w:rsidR="002C20D2" w:rsidRPr="00E54050" w:rsidRDefault="00470248" w:rsidP="002C20D2">
      <w:pPr>
        <w:pStyle w:val="APAHeader"/>
      </w:pPr>
      <w:bookmarkStart w:id="0" w:name="bkMainUserName"/>
      <w:r w:rsidRPr="00E54050">
        <w:t>Rosa Mercado</w:t>
      </w:r>
      <w:bookmarkEnd w:id="0"/>
    </w:p>
    <w:p w:rsidR="002C20D2" w:rsidRPr="00E54050" w:rsidRDefault="008A097A" w:rsidP="002C20D2">
      <w:pPr>
        <w:pStyle w:val="APAHeader"/>
      </w:pPr>
      <w:r w:rsidRPr="00E54050">
        <w:t>BUS/475</w:t>
      </w:r>
    </w:p>
    <w:p w:rsidR="002C20D2" w:rsidRPr="00E54050" w:rsidRDefault="008A097A" w:rsidP="002C20D2">
      <w:pPr>
        <w:pStyle w:val="APAHeader"/>
      </w:pPr>
      <w:bookmarkStart w:id="1" w:name="bkDueDate"/>
      <w:r w:rsidRPr="00E54050">
        <w:t>April 11</w:t>
      </w:r>
      <w:r w:rsidR="00470248" w:rsidRPr="00E54050">
        <w:t>, 201</w:t>
      </w:r>
      <w:bookmarkEnd w:id="1"/>
      <w:r w:rsidRPr="00E54050">
        <w:t>6</w:t>
      </w:r>
    </w:p>
    <w:p w:rsidR="002C20D2" w:rsidRPr="002C20D2" w:rsidRDefault="008A097A" w:rsidP="002C20D2">
      <w:pPr>
        <w:pStyle w:val="APAHeader"/>
      </w:pPr>
      <w:r>
        <w:t>Donald Kilgore</w:t>
      </w:r>
    </w:p>
    <w:p w:rsidR="002C20D2" w:rsidRDefault="00DB3010" w:rsidP="002C20D2">
      <w:pPr>
        <w:pStyle w:val="APA"/>
        <w:sectPr w:rsidR="002C20D2" w:rsidSect="002C20D2">
          <w:headerReference w:type="default" r:id="rId7"/>
          <w:headerReference w:type="first" r:id="rId8"/>
          <w:pgSz w:w="12240" w:h="15840" w:code="1"/>
          <w:pgMar w:top="1440" w:right="1440" w:bottom="1440" w:left="1440" w:header="720" w:footer="720" w:gutter="0"/>
          <w:cols w:space="720"/>
          <w:titlePg/>
          <w:docGrid w:linePitch="360"/>
        </w:sectPr>
      </w:pPr>
    </w:p>
    <w:p w:rsidR="00C60385" w:rsidRPr="00AC65D5" w:rsidRDefault="00470248" w:rsidP="00AC65D5">
      <w:pPr>
        <w:pStyle w:val="APAHeader"/>
      </w:pPr>
      <w:r>
        <w:br w:type="page"/>
      </w:r>
    </w:p>
    <w:p w:rsidR="00AC65D5" w:rsidRDefault="00F52C9A" w:rsidP="00F52C9A">
      <w:pPr>
        <w:pStyle w:val="APA"/>
        <w:rPr>
          <w:szCs w:val="24"/>
        </w:rPr>
      </w:pPr>
      <w:r w:rsidRPr="00F52C9A">
        <w:rPr>
          <w:szCs w:val="24"/>
        </w:rPr>
        <w:lastRenderedPageBreak/>
        <w:t xml:space="preserve">According to </w:t>
      </w:r>
      <w:proofErr w:type="spellStart"/>
      <w:r w:rsidRPr="00F52C9A">
        <w:rPr>
          <w:szCs w:val="24"/>
        </w:rPr>
        <w:t>Dess</w:t>
      </w:r>
      <w:proofErr w:type="spellEnd"/>
      <w:r w:rsidRPr="00F52C9A">
        <w:rPr>
          <w:szCs w:val="24"/>
        </w:rPr>
        <w:t>, Lumpkin, Eisner and McNamara (2014), to understand the business environment of a particular firm, we need to analyze both the general environment and the company’s industry and competitive environment. We must gather information and understand our competition. One technique that we can use is a SWOT analysis. SWOT stands for strengths, weaknesses, opportunities and threats (</w:t>
      </w:r>
      <w:proofErr w:type="spellStart"/>
      <w:r w:rsidRPr="00F52C9A">
        <w:rPr>
          <w:szCs w:val="24"/>
        </w:rPr>
        <w:t>Dess</w:t>
      </w:r>
      <w:proofErr w:type="spellEnd"/>
      <w:r w:rsidRPr="00F52C9A">
        <w:rPr>
          <w:szCs w:val="24"/>
        </w:rPr>
        <w:t xml:space="preserve"> et al., 2014). By analyzing these areas, it will help us understand our goals and ambitions. At the same time, we will be able to identify the pros and cons within our business model. We will be able to benefit from advantages and also try to avoid the disadvantages. This paper will focus on a SWOT analysis for Fresh Cart; a mobile application which delivers groceries to homes. The table below demonstrates a summary of factors.</w:t>
      </w:r>
      <w:r w:rsidR="001C2E48">
        <w:rPr>
          <w:szCs w:val="24"/>
        </w:rPr>
        <w:t xml:space="preserve"> </w:t>
      </w:r>
      <w:r w:rsidR="003D25AD">
        <w:rPr>
          <w:szCs w:val="24"/>
        </w:rPr>
        <w:t xml:space="preserve"> </w:t>
      </w:r>
      <w:r w:rsidR="00BA598C">
        <w:rPr>
          <w:szCs w:val="24"/>
        </w:rPr>
        <w:t xml:space="preserve"> </w:t>
      </w:r>
    </w:p>
    <w:tbl>
      <w:tblPr>
        <w:tblW w:w="8989" w:type="dxa"/>
        <w:tblLook w:val="04A0" w:firstRow="1" w:lastRow="0" w:firstColumn="1" w:lastColumn="0" w:noHBand="0" w:noVBand="1"/>
      </w:tblPr>
      <w:tblGrid>
        <w:gridCol w:w="1920"/>
        <w:gridCol w:w="960"/>
        <w:gridCol w:w="960"/>
        <w:gridCol w:w="940"/>
        <w:gridCol w:w="2105"/>
        <w:gridCol w:w="1052"/>
        <w:gridCol w:w="1052"/>
      </w:tblGrid>
      <w:tr w:rsidR="00F52C9A" w:rsidTr="00F52C9A">
        <w:trPr>
          <w:trHeight w:val="375"/>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b/>
                <w:bCs/>
                <w:color w:val="000000"/>
                <w:sz w:val="28"/>
                <w:szCs w:val="28"/>
              </w:rPr>
            </w:pPr>
            <w:proofErr w:type="spellStart"/>
            <w:r>
              <w:rPr>
                <w:rFonts w:ascii="Calibri" w:hAnsi="Calibri"/>
                <w:b/>
                <w:bCs/>
                <w:color w:val="000000"/>
                <w:sz w:val="28"/>
                <w:szCs w:val="28"/>
              </w:rPr>
              <w:t>Strenghts</w:t>
            </w:r>
            <w:proofErr w:type="spellEnd"/>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b/>
                <w:bCs/>
                <w:color w:val="000000"/>
                <w:sz w:val="28"/>
                <w:szCs w:val="28"/>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b/>
                <w:bCs/>
                <w:color w:val="000000"/>
                <w:sz w:val="28"/>
                <w:szCs w:val="28"/>
              </w:rPr>
            </w:pPr>
            <w:r>
              <w:rPr>
                <w:rFonts w:ascii="Calibri" w:hAnsi="Calibri"/>
                <w:b/>
                <w:bCs/>
                <w:color w:val="000000"/>
                <w:sz w:val="28"/>
                <w:szCs w:val="28"/>
              </w:rPr>
              <w:t xml:space="preserve">Weaknesses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b/>
                <w:bCs/>
                <w:color w:val="000000"/>
                <w:sz w:val="28"/>
                <w:szCs w:val="28"/>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Good Quality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No International Expansion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Fast Service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Geographic Concentration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Convenient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High Debt Burden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2880" w:type="dxa"/>
            <w:gridSpan w:val="2"/>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Newest Technology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High Staff Turnover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Online Presence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Mobile Application Failure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Customer Loyalty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Research and Development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Availability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Time Management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4780" w:type="dxa"/>
            <w:gridSpan w:val="4"/>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Customer is able to customize wants and needs </w:t>
            </w: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Waste of Fresh Products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Easy </w:t>
            </w:r>
            <w:proofErr w:type="spellStart"/>
            <w:r>
              <w:rPr>
                <w:rFonts w:ascii="Calibri" w:hAnsi="Calibri"/>
                <w:color w:val="000000"/>
                <w:sz w:val="22"/>
                <w:szCs w:val="22"/>
              </w:rPr>
              <w:t>Acess</w:t>
            </w:r>
            <w:proofErr w:type="spellEnd"/>
            <w:r>
              <w:rPr>
                <w:rFonts w:ascii="Calibri" w:hAnsi="Calibri"/>
                <w:color w:val="000000"/>
                <w:sz w:val="22"/>
                <w:szCs w:val="22"/>
              </w:rPr>
              <w:t xml:space="preserve">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Slow Growth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15"/>
        </w:trPr>
        <w:tc>
          <w:tcPr>
            <w:tcW w:w="1920" w:type="dxa"/>
            <w:tcBorders>
              <w:top w:val="nil"/>
              <w:left w:val="nil"/>
              <w:bottom w:val="single" w:sz="8" w:space="0" w:color="auto"/>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Cash on Delivery </w:t>
            </w:r>
          </w:p>
        </w:tc>
        <w:tc>
          <w:tcPr>
            <w:tcW w:w="960" w:type="dxa"/>
            <w:tcBorders>
              <w:top w:val="nil"/>
              <w:left w:val="nil"/>
              <w:bottom w:val="single" w:sz="8" w:space="0" w:color="auto"/>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w:t>
            </w:r>
          </w:p>
        </w:tc>
        <w:tc>
          <w:tcPr>
            <w:tcW w:w="940" w:type="dxa"/>
            <w:tcBorders>
              <w:top w:val="nil"/>
              <w:left w:val="nil"/>
              <w:bottom w:val="single" w:sz="8" w:space="0" w:color="auto"/>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w:t>
            </w:r>
          </w:p>
        </w:tc>
        <w:tc>
          <w:tcPr>
            <w:tcW w:w="3157" w:type="dxa"/>
            <w:gridSpan w:val="2"/>
            <w:tcBorders>
              <w:top w:val="nil"/>
              <w:left w:val="single" w:sz="4" w:space="0" w:color="auto"/>
              <w:bottom w:val="single" w:sz="8" w:space="0" w:color="auto"/>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Cost to store all products </w:t>
            </w:r>
          </w:p>
        </w:tc>
        <w:tc>
          <w:tcPr>
            <w:tcW w:w="1052" w:type="dxa"/>
            <w:tcBorders>
              <w:top w:val="nil"/>
              <w:left w:val="nil"/>
              <w:bottom w:val="single" w:sz="8" w:space="0" w:color="auto"/>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w:t>
            </w:r>
          </w:p>
        </w:tc>
      </w:tr>
      <w:tr w:rsidR="00F52C9A" w:rsidTr="00F52C9A">
        <w:trPr>
          <w:trHeight w:val="375"/>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b/>
                <w:bCs/>
                <w:color w:val="000000"/>
                <w:sz w:val="28"/>
                <w:szCs w:val="28"/>
              </w:rPr>
            </w:pPr>
            <w:r>
              <w:rPr>
                <w:rFonts w:ascii="Calibri" w:hAnsi="Calibri"/>
                <w:b/>
                <w:bCs/>
                <w:color w:val="000000"/>
                <w:sz w:val="28"/>
                <w:szCs w:val="28"/>
              </w:rPr>
              <w:t xml:space="preserve">Opportunities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b/>
                <w:bCs/>
                <w:color w:val="000000"/>
                <w:sz w:val="28"/>
                <w:szCs w:val="28"/>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b/>
                <w:bCs/>
                <w:color w:val="000000"/>
                <w:sz w:val="28"/>
                <w:szCs w:val="28"/>
              </w:rPr>
            </w:pPr>
            <w:r>
              <w:rPr>
                <w:rFonts w:ascii="Calibri" w:hAnsi="Calibri"/>
                <w:b/>
                <w:bCs/>
                <w:color w:val="000000"/>
                <w:sz w:val="28"/>
                <w:szCs w:val="28"/>
              </w:rPr>
              <w:t>Threats</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b/>
                <w:bCs/>
                <w:color w:val="000000"/>
                <w:sz w:val="28"/>
                <w:szCs w:val="28"/>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3840" w:type="dxa"/>
            <w:gridSpan w:val="3"/>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Growing Demand for Organic Foods </w:t>
            </w:r>
          </w:p>
        </w:tc>
        <w:tc>
          <w:tcPr>
            <w:tcW w:w="94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4209" w:type="dxa"/>
            <w:gridSpan w:val="3"/>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Rising Manpower Costs (Minimum wage in CA) </w:t>
            </w: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Online Market</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Bad Economy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New Services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Mature Markets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192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Innovations</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60" w:type="dxa"/>
            <w:tcBorders>
              <w:top w:val="nil"/>
              <w:left w:val="nil"/>
              <w:bottom w:val="nil"/>
              <w:right w:val="nil"/>
            </w:tcBorders>
            <w:shd w:val="clear" w:color="auto" w:fill="auto"/>
            <w:noWrap/>
            <w:vAlign w:val="bottom"/>
            <w:hideMark/>
          </w:tcPr>
          <w:p w:rsidR="00F52C9A" w:rsidRDefault="00F52C9A">
            <w:pPr>
              <w:rPr>
                <w:sz w:val="20"/>
                <w:szCs w:val="20"/>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Government Regulations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2880" w:type="dxa"/>
            <w:gridSpan w:val="2"/>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Competitive Pricing </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Low-Cost Competition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r w:rsidR="00F52C9A" w:rsidTr="00F52C9A">
        <w:trPr>
          <w:trHeight w:val="300"/>
        </w:trPr>
        <w:tc>
          <w:tcPr>
            <w:tcW w:w="2880" w:type="dxa"/>
            <w:gridSpan w:val="2"/>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Acquisition of other Markets</w:t>
            </w:r>
          </w:p>
        </w:tc>
        <w:tc>
          <w:tcPr>
            <w:tcW w:w="96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rsidR="00F52C9A" w:rsidRDefault="00F52C9A">
            <w:pPr>
              <w:rPr>
                <w:sz w:val="20"/>
                <w:szCs w:val="20"/>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Aggressive Rivals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3840" w:type="dxa"/>
            <w:gridSpan w:val="3"/>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Buying Locally to help the community </w:t>
            </w:r>
          </w:p>
        </w:tc>
        <w:tc>
          <w:tcPr>
            <w:tcW w:w="940"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2105" w:type="dxa"/>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Employees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c>
          <w:tcPr>
            <w:tcW w:w="1052" w:type="dxa"/>
            <w:tcBorders>
              <w:top w:val="nil"/>
              <w:left w:val="nil"/>
              <w:bottom w:val="nil"/>
              <w:right w:val="nil"/>
            </w:tcBorders>
            <w:shd w:val="clear" w:color="auto" w:fill="auto"/>
            <w:noWrap/>
            <w:vAlign w:val="bottom"/>
            <w:hideMark/>
          </w:tcPr>
          <w:p w:rsidR="00F52C9A" w:rsidRDefault="00F52C9A">
            <w:pPr>
              <w:rPr>
                <w:sz w:val="20"/>
                <w:szCs w:val="20"/>
              </w:rPr>
            </w:pPr>
          </w:p>
        </w:tc>
      </w:tr>
      <w:tr w:rsidR="00F52C9A" w:rsidTr="00F52C9A">
        <w:trPr>
          <w:trHeight w:val="300"/>
        </w:trPr>
        <w:tc>
          <w:tcPr>
            <w:tcW w:w="4780" w:type="dxa"/>
            <w:gridSpan w:val="4"/>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Giving partial profits back to the community </w:t>
            </w:r>
          </w:p>
        </w:tc>
        <w:tc>
          <w:tcPr>
            <w:tcW w:w="3157" w:type="dxa"/>
            <w:gridSpan w:val="2"/>
            <w:tcBorders>
              <w:top w:val="nil"/>
              <w:left w:val="single" w:sz="4" w:space="0" w:color="auto"/>
              <w:bottom w:val="nil"/>
              <w:right w:val="nil"/>
            </w:tcBorders>
            <w:shd w:val="clear" w:color="auto" w:fill="auto"/>
            <w:noWrap/>
            <w:vAlign w:val="bottom"/>
            <w:hideMark/>
          </w:tcPr>
          <w:p w:rsidR="00F52C9A" w:rsidRDefault="00F52C9A">
            <w:pPr>
              <w:rPr>
                <w:rFonts w:ascii="Calibri" w:hAnsi="Calibri"/>
                <w:color w:val="000000"/>
                <w:sz w:val="22"/>
                <w:szCs w:val="22"/>
              </w:rPr>
            </w:pPr>
            <w:r>
              <w:rPr>
                <w:rFonts w:ascii="Calibri" w:hAnsi="Calibri"/>
                <w:color w:val="000000"/>
                <w:sz w:val="22"/>
                <w:szCs w:val="22"/>
              </w:rPr>
              <w:t xml:space="preserve">Types of Food not in Season </w:t>
            </w:r>
          </w:p>
        </w:tc>
        <w:tc>
          <w:tcPr>
            <w:tcW w:w="1052" w:type="dxa"/>
            <w:tcBorders>
              <w:top w:val="nil"/>
              <w:left w:val="nil"/>
              <w:bottom w:val="nil"/>
              <w:right w:val="nil"/>
            </w:tcBorders>
            <w:shd w:val="clear" w:color="auto" w:fill="auto"/>
            <w:noWrap/>
            <w:vAlign w:val="bottom"/>
            <w:hideMark/>
          </w:tcPr>
          <w:p w:rsidR="00F52C9A" w:rsidRDefault="00F52C9A">
            <w:pPr>
              <w:rPr>
                <w:rFonts w:ascii="Calibri" w:hAnsi="Calibri"/>
                <w:color w:val="000000"/>
                <w:sz w:val="22"/>
                <w:szCs w:val="22"/>
              </w:rPr>
            </w:pPr>
          </w:p>
        </w:tc>
      </w:tr>
    </w:tbl>
    <w:p w:rsidR="00F52C9A" w:rsidRDefault="00F52C9A" w:rsidP="00F52C9A">
      <w:pPr>
        <w:pStyle w:val="APA"/>
        <w:rPr>
          <w:szCs w:val="24"/>
        </w:rPr>
      </w:pPr>
    </w:p>
    <w:p w:rsidR="00F52C9A" w:rsidRDefault="00F52C9A" w:rsidP="00F52C9A">
      <w:pPr>
        <w:pStyle w:val="APA"/>
        <w:jc w:val="center"/>
        <w:rPr>
          <w:b/>
          <w:szCs w:val="24"/>
        </w:rPr>
      </w:pPr>
    </w:p>
    <w:p w:rsidR="00F52C9A" w:rsidRPr="00F52C9A" w:rsidRDefault="00F52C9A" w:rsidP="00F52C9A">
      <w:pPr>
        <w:pStyle w:val="APA"/>
        <w:jc w:val="center"/>
        <w:rPr>
          <w:b/>
          <w:szCs w:val="24"/>
        </w:rPr>
      </w:pPr>
      <w:r w:rsidRPr="00F52C9A">
        <w:rPr>
          <w:b/>
          <w:szCs w:val="24"/>
        </w:rPr>
        <w:lastRenderedPageBreak/>
        <w:t>Economic, Legal and Regulatory Forces and Trends</w:t>
      </w:r>
    </w:p>
    <w:p w:rsidR="00F52C9A" w:rsidRPr="00F52C9A" w:rsidRDefault="00F52C9A" w:rsidP="00F52C9A">
      <w:pPr>
        <w:pStyle w:val="APA"/>
        <w:rPr>
          <w:szCs w:val="24"/>
        </w:rPr>
      </w:pPr>
      <w:r w:rsidRPr="00F52C9A">
        <w:rPr>
          <w:szCs w:val="24"/>
        </w:rPr>
        <w:t>Economic forces and trends will play a big part of Fresh Carts success. We will be meticulously studying the market to see what costs are rising and dropping so that we may plan for the impact of budgets. With the economy doing well, we will have investors wanting to have a share in our business. The fact that our investors will be confident in our products and services will allow us to expand to new cities and grow market share (</w:t>
      </w:r>
      <w:proofErr w:type="spellStart"/>
      <w:r w:rsidRPr="00F52C9A">
        <w:rPr>
          <w:szCs w:val="24"/>
        </w:rPr>
        <w:t>Meijier</w:t>
      </w:r>
      <w:proofErr w:type="spellEnd"/>
      <w:r w:rsidRPr="00F52C9A">
        <w:rPr>
          <w:szCs w:val="24"/>
        </w:rPr>
        <w:t>, 2014). If in the future another recession were to occur, we can assume that our market will still strive. We can make this assumption because when people are on a strict budget, they are more likely to make their meals at home rather than spending money eating out. Additionally, our business can try to avoid costly infrastructure investments by partnering with major retailers such as Kroger or Costco (</w:t>
      </w:r>
      <w:proofErr w:type="spellStart"/>
      <w:r w:rsidRPr="00F52C9A">
        <w:rPr>
          <w:szCs w:val="24"/>
        </w:rPr>
        <w:t>Meijier</w:t>
      </w:r>
      <w:proofErr w:type="spellEnd"/>
      <w:r w:rsidRPr="00F52C9A">
        <w:rPr>
          <w:szCs w:val="24"/>
        </w:rPr>
        <w:t xml:space="preserve">, 2014).  </w:t>
      </w:r>
    </w:p>
    <w:p w:rsidR="00F52C9A" w:rsidRPr="00F52C9A" w:rsidRDefault="00F52C9A" w:rsidP="00F52C9A">
      <w:pPr>
        <w:pStyle w:val="APA"/>
        <w:rPr>
          <w:szCs w:val="24"/>
        </w:rPr>
      </w:pPr>
      <w:r w:rsidRPr="00F52C9A">
        <w:rPr>
          <w:szCs w:val="24"/>
        </w:rPr>
        <w:t xml:space="preserve">Legal and Regulatory forces will be against our favor because they will try to constrain our decisions, put limitations on our business based on laws, which will impel or restrain our organizational activities (Business Dictionary). One law that they can apply to our business model is collecting taxes on our services. We must understand the role of regional tax measures and regulatory measures to determine how this will affect our business. Politics within our city, state and country will also affect our business. Parliament can exert pressure on the government to allow for the establishment of individual companies and closures of others. Our services will enable buyers to purchase multiple items over the phone, including prescription drugs and alcohol. We need to make sure that it will be legal to purchase these items through our application. </w:t>
      </w:r>
    </w:p>
    <w:p w:rsidR="00F52C9A" w:rsidRPr="00F52C9A" w:rsidRDefault="00F52C9A" w:rsidP="00F52C9A">
      <w:pPr>
        <w:pStyle w:val="APA"/>
        <w:rPr>
          <w:szCs w:val="24"/>
        </w:rPr>
      </w:pPr>
      <w:r w:rsidRPr="00F52C9A">
        <w:rPr>
          <w:szCs w:val="24"/>
        </w:rPr>
        <w:t xml:space="preserve">Fresh Cart prepares to be ready for the changes that the market and our customers want and need. We will study our customers buying patterns, and also the economy as a whole for </w:t>
      </w:r>
      <w:r w:rsidRPr="00F52C9A">
        <w:rPr>
          <w:szCs w:val="24"/>
        </w:rPr>
        <w:lastRenderedPageBreak/>
        <w:t>each particular region. For example, by partnering with large corporations, we will have an extensive inventory readily available to deliver. Our application will be able to monitor which markets have the freshest produce, and we will strive only to purchase from them to ensure the best quality.</w:t>
      </w:r>
    </w:p>
    <w:p w:rsidR="00F52C9A" w:rsidRPr="00F52C9A" w:rsidRDefault="00F52C9A" w:rsidP="00F52C9A">
      <w:pPr>
        <w:pStyle w:val="APA"/>
        <w:jc w:val="center"/>
        <w:rPr>
          <w:b/>
          <w:szCs w:val="24"/>
        </w:rPr>
      </w:pPr>
      <w:r w:rsidRPr="00F52C9A">
        <w:rPr>
          <w:b/>
          <w:szCs w:val="24"/>
        </w:rPr>
        <w:t>Issues and Opportunities</w:t>
      </w:r>
    </w:p>
    <w:p w:rsidR="00F52C9A" w:rsidRPr="00F52C9A" w:rsidRDefault="00F52C9A" w:rsidP="00F52C9A">
      <w:pPr>
        <w:pStyle w:val="APA"/>
        <w:rPr>
          <w:szCs w:val="24"/>
        </w:rPr>
      </w:pPr>
      <w:r w:rsidRPr="00F52C9A">
        <w:rPr>
          <w:szCs w:val="24"/>
        </w:rPr>
        <w:t xml:space="preserve">    Fresh Cart will also have to adapt to the issues that it will face in their delivery service. One major problem is finding reliable drivers to ensure that the deliveries are made on time. Not only do they need to arrive on time, but they also need to come safe, and in a presentable manner. Since our service are based on deliveries, we have high dangers and risks of damages. For example, our drivers are exposed to car accidents, causing an endangerment on their lives. Also, car accidents will jeopardize the safety of the goods to be delivered. We do not wish to have injured employees or tarnished goods.</w:t>
      </w:r>
    </w:p>
    <w:p w:rsidR="00F52C9A" w:rsidRPr="00F52C9A" w:rsidRDefault="00F52C9A" w:rsidP="00F52C9A">
      <w:pPr>
        <w:pStyle w:val="APA"/>
        <w:rPr>
          <w:szCs w:val="24"/>
        </w:rPr>
      </w:pPr>
      <w:r w:rsidRPr="00F52C9A">
        <w:rPr>
          <w:szCs w:val="24"/>
        </w:rPr>
        <w:t xml:space="preserve">The customer will expect the highest level of customer satisfaction, and we need to instill this in our staff. Additionally, we must ask ourselves, how will we manage and ensure that our clients are receiving the highest quality of products and services? One of the opportunities that we will be presented with is an external factor such as acquisition synergies. If Fresh Cart can get in business with large corporations such as Costco or Kroger, we will be able to ensure the highest quality of products to our customers. The fact that they are large corporations allows us to obtain the products at a much lower price, enabling us to pass on the savings to our customers. </w:t>
      </w:r>
    </w:p>
    <w:p w:rsidR="004D1747" w:rsidRPr="00DB3010" w:rsidRDefault="00F52C9A" w:rsidP="00DB3010">
      <w:pPr>
        <w:pStyle w:val="APA"/>
        <w:rPr>
          <w:szCs w:val="24"/>
        </w:rPr>
      </w:pPr>
      <w:r w:rsidRPr="00F52C9A">
        <w:rPr>
          <w:szCs w:val="24"/>
        </w:rPr>
        <w:t>In conclusion, Fresh Cart’s SWOT analysis will clearly highlight the unique factors that our company brings to the market. Not only will it determine progressive factors, but it will also distinguish the weaknesses and threats that we must overcome. We must ensure that our vision and mission are carried out in a manner that will set us aside from the competitive market</w:t>
      </w:r>
    </w:p>
    <w:p w:rsidR="00C60385" w:rsidRPr="008563FF" w:rsidRDefault="00470248" w:rsidP="00C60385">
      <w:pPr>
        <w:pStyle w:val="APA"/>
        <w:jc w:val="center"/>
        <w:rPr>
          <w:b/>
          <w:szCs w:val="24"/>
        </w:rPr>
      </w:pPr>
      <w:r w:rsidRPr="008563FF">
        <w:rPr>
          <w:b/>
          <w:szCs w:val="24"/>
        </w:rPr>
        <w:lastRenderedPageBreak/>
        <w:t>Refe</w:t>
      </w:r>
      <w:bookmarkStart w:id="3" w:name="_GoBack"/>
      <w:bookmarkEnd w:id="3"/>
      <w:r w:rsidRPr="008563FF">
        <w:rPr>
          <w:b/>
          <w:szCs w:val="24"/>
        </w:rPr>
        <w:t>rences</w:t>
      </w:r>
    </w:p>
    <w:p w:rsidR="003B566E" w:rsidRPr="003B566E" w:rsidRDefault="003B566E" w:rsidP="003B566E">
      <w:pPr>
        <w:spacing w:line="480" w:lineRule="auto"/>
        <w:ind w:firstLine="720"/>
        <w:rPr>
          <w:rFonts w:ascii="Roboto" w:hAnsi="Roboto" w:cs="Arial"/>
          <w:color w:val="40404C"/>
          <w:sz w:val="25"/>
          <w:szCs w:val="15"/>
        </w:rPr>
      </w:pPr>
      <w:proofErr w:type="spellStart"/>
      <w:r>
        <w:rPr>
          <w:lang w:val="en"/>
        </w:rPr>
        <w:t>Dess</w:t>
      </w:r>
      <w:proofErr w:type="spellEnd"/>
      <w:r>
        <w:rPr>
          <w:lang w:val="en"/>
        </w:rPr>
        <w:t xml:space="preserve">, Gregory G., Lumpkin, G.T., Eisner, Alan B., McNamara, Gerry. (2014). </w:t>
      </w:r>
      <w:r>
        <w:rPr>
          <w:i/>
          <w:lang w:val="en"/>
        </w:rPr>
        <w:t>Strategic Management: Creating Competitive A</w:t>
      </w:r>
      <w:r w:rsidRPr="00530226">
        <w:rPr>
          <w:i/>
          <w:lang w:val="en"/>
        </w:rPr>
        <w:t>dvantages</w:t>
      </w:r>
      <w:r>
        <w:rPr>
          <w:lang w:val="en"/>
        </w:rPr>
        <w:t xml:space="preserve">. </w:t>
      </w:r>
      <w:r>
        <w:rPr>
          <w:sz w:val="23"/>
          <w:szCs w:val="23"/>
        </w:rPr>
        <w:t xml:space="preserve">Retrieved from the University of Phoenix eBook Collection database. </w:t>
      </w:r>
      <w:r w:rsidRPr="005B511B">
        <w:rPr>
          <w:szCs w:val="15"/>
        </w:rPr>
        <w:t>https://phoenix.vitalsource.com/books/1259829464/epubcfi/6/24[;vnd.vst.idref=body012]!/4/4/106/2/10@0:17.6</w:t>
      </w:r>
    </w:p>
    <w:p w:rsidR="008563FF" w:rsidRPr="008563FF" w:rsidRDefault="008563FF" w:rsidP="00AC65D5">
      <w:pPr>
        <w:shd w:val="clear" w:color="auto" w:fill="FFFFFF"/>
        <w:spacing w:line="480" w:lineRule="auto"/>
        <w:ind w:firstLine="720"/>
      </w:pPr>
      <w:r w:rsidRPr="008563FF">
        <w:t>Jacobs, T., Shepherd, J., &amp; Johnson, G. (1998). Strengths, weaknesses, opportunities and threats (SWOT) analysis.</w:t>
      </w:r>
      <w:r>
        <w:t xml:space="preserve"> </w:t>
      </w:r>
      <w:r w:rsidRPr="008563FF">
        <w:t xml:space="preserve">Exploring Techniques of Analysis and Evaluation in </w:t>
      </w:r>
    </w:p>
    <w:p w:rsidR="000F69E6" w:rsidRDefault="008563FF" w:rsidP="00444A83">
      <w:pPr>
        <w:shd w:val="clear" w:color="auto" w:fill="FFFFFF"/>
        <w:spacing w:line="480" w:lineRule="auto"/>
      </w:pPr>
      <w:r w:rsidRPr="008563FF">
        <w:t>Strategic Management. London: Prentice Hall, 122-133.</w:t>
      </w:r>
    </w:p>
    <w:p w:rsidR="00057BB8" w:rsidRPr="0002726B" w:rsidRDefault="00057BB8" w:rsidP="00057BB8">
      <w:pPr>
        <w:spacing w:before="100" w:beforeAutospacing="1" w:line="480" w:lineRule="auto"/>
        <w:ind w:firstLine="720"/>
        <w:outlineLvl w:val="1"/>
        <w:rPr>
          <w:kern w:val="36"/>
          <w:szCs w:val="32"/>
        </w:rPr>
      </w:pPr>
      <w:proofErr w:type="spellStart"/>
      <w:r>
        <w:t>Meijers</w:t>
      </w:r>
      <w:proofErr w:type="spellEnd"/>
      <w:r>
        <w:t xml:space="preserve">, N. (2014. December 18). </w:t>
      </w:r>
      <w:hyperlink r:id="rId9" w:history="1">
        <w:r w:rsidRPr="0002726B">
          <w:rPr>
            <w:i/>
            <w:kern w:val="36"/>
            <w:szCs w:val="32"/>
          </w:rPr>
          <w:t>2015 Food Trends: Grocery Delivery Explodes, Gadgets Enable Transparency + More</w:t>
        </w:r>
      </w:hyperlink>
      <w:r>
        <w:rPr>
          <w:i/>
          <w:kern w:val="36"/>
          <w:szCs w:val="32"/>
        </w:rPr>
        <w:t>.</w:t>
      </w:r>
      <w:r>
        <w:rPr>
          <w:kern w:val="36"/>
          <w:szCs w:val="32"/>
        </w:rPr>
        <w:t xml:space="preserve"> Fresh Food Connect. Retrieved from </w:t>
      </w:r>
    </w:p>
    <w:p w:rsidR="00DD7663" w:rsidRPr="003438E7" w:rsidRDefault="00DB3010" w:rsidP="00057BB8">
      <w:pPr>
        <w:pStyle w:val="APA"/>
        <w:ind w:left="720" w:firstLine="0"/>
        <w:rPr>
          <w:sz w:val="44"/>
          <w:szCs w:val="24"/>
        </w:rPr>
      </w:pPr>
      <w:hyperlink r:id="rId10" w:history="1">
        <w:r w:rsidR="00057BB8" w:rsidRPr="009779CC">
          <w:rPr>
            <w:rStyle w:val="Hyperlink"/>
            <w:szCs w:val="24"/>
          </w:rPr>
          <w:t>http://foodtechconnect.com/2014/12/18/2015-food-trends-grocery-delivery-explodes-gadgets-food-transparency/</w:t>
        </w:r>
      </w:hyperlink>
    </w:p>
    <w:p w:rsidR="003438E7" w:rsidRDefault="00DB3010" w:rsidP="00DD7663">
      <w:pPr>
        <w:pStyle w:val="APA"/>
        <w:ind w:firstLine="0"/>
        <w:rPr>
          <w:szCs w:val="15"/>
        </w:rPr>
      </w:pPr>
      <w:hyperlink r:id="rId11" w:anchor="ixzz45YNTGHGb" w:history="1">
        <w:r w:rsidR="003438E7" w:rsidRPr="003438E7">
          <w:rPr>
            <w:szCs w:val="15"/>
          </w:rPr>
          <w:t>http://www.businessdictionary.com/definition/regulatory-force.html#ixzz45YNTGHGb</w:t>
        </w:r>
      </w:hyperlink>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Default="00E54050" w:rsidP="00DD7663">
      <w:pPr>
        <w:pStyle w:val="APA"/>
        <w:ind w:firstLine="0"/>
        <w:rPr>
          <w:szCs w:val="15"/>
        </w:rPr>
      </w:pPr>
    </w:p>
    <w:p w:rsidR="00E54050" w:rsidRPr="003438E7" w:rsidRDefault="00E54050" w:rsidP="00DD7663">
      <w:pPr>
        <w:pStyle w:val="APA"/>
        <w:ind w:firstLine="0"/>
        <w:rPr>
          <w:szCs w:val="15"/>
        </w:rPr>
      </w:pPr>
      <w:r w:rsidRPr="00E54050">
        <w:rPr>
          <w:noProof/>
          <w:szCs w:val="15"/>
        </w:rPr>
        <w:lastRenderedPageBreak/>
        <w:drawing>
          <wp:inline distT="0" distB="0" distL="0" distR="0">
            <wp:extent cx="5943600" cy="7470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470360"/>
                    </a:xfrm>
                    <a:prstGeom prst="rect">
                      <a:avLst/>
                    </a:prstGeom>
                    <a:noFill/>
                    <a:ln>
                      <a:noFill/>
                    </a:ln>
                  </pic:spPr>
                </pic:pic>
              </a:graphicData>
            </a:graphic>
          </wp:inline>
        </w:drawing>
      </w:r>
    </w:p>
    <w:sectPr w:rsidR="00E54050" w:rsidRPr="003438E7" w:rsidSect="002C20D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0FC" w:rsidRDefault="00470248">
      <w:r>
        <w:separator/>
      </w:r>
    </w:p>
  </w:endnote>
  <w:endnote w:type="continuationSeparator" w:id="0">
    <w:p w:rsidR="006740FC" w:rsidRDefault="0047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0FC" w:rsidRDefault="00470248">
      <w:r>
        <w:separator/>
      </w:r>
    </w:p>
  </w:footnote>
  <w:footnote w:type="continuationSeparator" w:id="0">
    <w:p w:rsidR="006740FC" w:rsidRDefault="00470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C4E7E" w:rsidTr="002C20D2">
      <w:tc>
        <w:tcPr>
          <w:tcW w:w="4500" w:type="pct"/>
          <w:shd w:val="clear" w:color="auto" w:fill="auto"/>
        </w:tcPr>
        <w:p w:rsidR="008563FF" w:rsidRDefault="008563FF" w:rsidP="008563FF">
          <w:pPr>
            <w:pStyle w:val="Header"/>
          </w:pPr>
          <w:r>
            <w:t xml:space="preserve">STRATEGIC PLAN PART 2: SWOT ANALYSIS </w:t>
          </w:r>
        </w:p>
        <w:p w:rsidR="002C20D2" w:rsidRPr="008563FF" w:rsidRDefault="00DB3010" w:rsidP="008563FF">
          <w:pPr>
            <w:tabs>
              <w:tab w:val="left" w:pos="1428"/>
            </w:tabs>
          </w:pPr>
        </w:p>
      </w:tc>
      <w:tc>
        <w:tcPr>
          <w:tcW w:w="2500" w:type="pct"/>
          <w:shd w:val="clear" w:color="auto" w:fill="auto"/>
        </w:tcPr>
        <w:p w:rsidR="002C20D2" w:rsidRDefault="00470248" w:rsidP="002C20D2">
          <w:pPr>
            <w:pStyle w:val="Header"/>
            <w:jc w:val="right"/>
          </w:pPr>
          <w:r>
            <w:t xml:space="preserve"> </w:t>
          </w:r>
          <w:r>
            <w:fldChar w:fldCharType="begin"/>
          </w:r>
          <w:r>
            <w:instrText xml:space="preserve"> PAGE  \* MERGEFORMAT </w:instrText>
          </w:r>
          <w:r>
            <w:fldChar w:fldCharType="separate"/>
          </w:r>
          <w:r w:rsidR="00DB3010">
            <w:rPr>
              <w:noProof/>
            </w:rPr>
            <w:t>6</w:t>
          </w:r>
          <w:r>
            <w:fldChar w:fldCharType="end"/>
          </w:r>
        </w:p>
        <w:p w:rsidR="002C20D2" w:rsidRDefault="00DB3010" w:rsidP="002C20D2">
          <w:pPr>
            <w:pStyle w:val="Header"/>
          </w:pPr>
        </w:p>
      </w:tc>
    </w:tr>
  </w:tbl>
  <w:p w:rsidR="002C20D2" w:rsidRPr="002C20D2" w:rsidRDefault="00DB3010" w:rsidP="002C2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BC4E7E" w:rsidTr="002C20D2">
      <w:tc>
        <w:tcPr>
          <w:tcW w:w="4500" w:type="pct"/>
          <w:shd w:val="clear" w:color="auto" w:fill="auto"/>
        </w:tcPr>
        <w:p w:rsidR="002C20D2" w:rsidRDefault="00470248" w:rsidP="008A097A">
          <w:pPr>
            <w:pStyle w:val="Header"/>
          </w:pPr>
          <w:bookmarkStart w:id="2" w:name="bkTitleRunningHead"/>
          <w:r w:rsidRPr="002C20D2">
            <w:t xml:space="preserve">Running head: </w:t>
          </w:r>
          <w:bookmarkEnd w:id="2"/>
          <w:r w:rsidR="008A097A">
            <w:t xml:space="preserve">STRATEGIC PLAN PART 2: SWOT ANALYSIS </w:t>
          </w:r>
        </w:p>
        <w:p w:rsidR="008A097A" w:rsidRPr="002C20D2" w:rsidRDefault="008A097A" w:rsidP="008A097A">
          <w:pPr>
            <w:pStyle w:val="Header"/>
          </w:pPr>
        </w:p>
      </w:tc>
      <w:tc>
        <w:tcPr>
          <w:tcW w:w="2500" w:type="pct"/>
          <w:shd w:val="clear" w:color="auto" w:fill="auto"/>
        </w:tcPr>
        <w:p w:rsidR="002C20D2" w:rsidRDefault="00470248" w:rsidP="002C20D2">
          <w:pPr>
            <w:pStyle w:val="Header"/>
            <w:jc w:val="right"/>
          </w:pPr>
          <w:r>
            <w:t xml:space="preserve"> </w:t>
          </w:r>
          <w:r>
            <w:fldChar w:fldCharType="begin"/>
          </w:r>
          <w:r>
            <w:instrText xml:space="preserve"> PAGE  \* MERGEFORMAT </w:instrText>
          </w:r>
          <w:r>
            <w:fldChar w:fldCharType="separate"/>
          </w:r>
          <w:r w:rsidR="00DB3010">
            <w:rPr>
              <w:noProof/>
            </w:rPr>
            <w:t>1</w:t>
          </w:r>
          <w:r>
            <w:fldChar w:fldCharType="end"/>
          </w:r>
        </w:p>
        <w:p w:rsidR="002C20D2" w:rsidRDefault="00DB3010" w:rsidP="002C20D2">
          <w:pPr>
            <w:pStyle w:val="Header"/>
          </w:pPr>
        </w:p>
      </w:tc>
    </w:tr>
  </w:tbl>
  <w:p w:rsidR="002C20D2" w:rsidRPr="002C20D2" w:rsidRDefault="00DB3010" w:rsidP="002C2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F2490"/>
    <w:multiLevelType w:val="multilevel"/>
    <w:tmpl w:val="A0C8B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D71DB"/>
    <w:multiLevelType w:val="multilevel"/>
    <w:tmpl w:val="551E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97B6F"/>
    <w:multiLevelType w:val="multilevel"/>
    <w:tmpl w:val="45EE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00E7E"/>
    <w:multiLevelType w:val="multilevel"/>
    <w:tmpl w:val="4D4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554B89"/>
    <w:multiLevelType w:val="multilevel"/>
    <w:tmpl w:val="0CA0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FE46C1"/>
    <w:multiLevelType w:val="multilevel"/>
    <w:tmpl w:val="2FB4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781740"/>
    <w:multiLevelType w:val="multilevel"/>
    <w:tmpl w:val="448E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803481"/>
    <w:multiLevelType w:val="multilevel"/>
    <w:tmpl w:val="CD02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6"/>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BC4E7E"/>
    <w:rsid w:val="00057BB8"/>
    <w:rsid w:val="0007758C"/>
    <w:rsid w:val="000D1EF5"/>
    <w:rsid w:val="000F69E6"/>
    <w:rsid w:val="001671D3"/>
    <w:rsid w:val="00177A94"/>
    <w:rsid w:val="0018585C"/>
    <w:rsid w:val="001C2E48"/>
    <w:rsid w:val="002811E0"/>
    <w:rsid w:val="002B33D4"/>
    <w:rsid w:val="002D35A4"/>
    <w:rsid w:val="002D5CC0"/>
    <w:rsid w:val="003438E7"/>
    <w:rsid w:val="00345E04"/>
    <w:rsid w:val="0039711D"/>
    <w:rsid w:val="003B566E"/>
    <w:rsid w:val="003D25AD"/>
    <w:rsid w:val="00403F8F"/>
    <w:rsid w:val="00444A83"/>
    <w:rsid w:val="00455AD7"/>
    <w:rsid w:val="00470248"/>
    <w:rsid w:val="00477781"/>
    <w:rsid w:val="004D1747"/>
    <w:rsid w:val="004D2234"/>
    <w:rsid w:val="00530226"/>
    <w:rsid w:val="005714DA"/>
    <w:rsid w:val="0061571C"/>
    <w:rsid w:val="006740FC"/>
    <w:rsid w:val="00676B01"/>
    <w:rsid w:val="006A05CD"/>
    <w:rsid w:val="006C7202"/>
    <w:rsid w:val="0073023C"/>
    <w:rsid w:val="007947D3"/>
    <w:rsid w:val="008563FF"/>
    <w:rsid w:val="00870121"/>
    <w:rsid w:val="008A097A"/>
    <w:rsid w:val="0090389A"/>
    <w:rsid w:val="009837F0"/>
    <w:rsid w:val="009C6139"/>
    <w:rsid w:val="00A65D79"/>
    <w:rsid w:val="00AC3EBF"/>
    <w:rsid w:val="00AC65D5"/>
    <w:rsid w:val="00B17257"/>
    <w:rsid w:val="00BA598C"/>
    <w:rsid w:val="00BC4E7E"/>
    <w:rsid w:val="00C4192D"/>
    <w:rsid w:val="00D90361"/>
    <w:rsid w:val="00DB3010"/>
    <w:rsid w:val="00DD7663"/>
    <w:rsid w:val="00E4783B"/>
    <w:rsid w:val="00E54050"/>
    <w:rsid w:val="00EB5909"/>
    <w:rsid w:val="00F52C9A"/>
    <w:rsid w:val="00F8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A811D4D-240F-4E23-8BD3-8F82BA400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74F1"/>
    <w:rPr>
      <w:sz w:val="24"/>
      <w:szCs w:val="24"/>
    </w:rPr>
  </w:style>
  <w:style w:type="paragraph" w:styleId="Heading1">
    <w:name w:val="heading 1"/>
    <w:basedOn w:val="Normal"/>
    <w:next w:val="Normal"/>
    <w:link w:val="Heading1Char"/>
    <w:qFormat/>
    <w:rsid w:val="006A05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20D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customStyle="1" w:styleId="Heading2Char">
    <w:name w:val="Heading 2 Char"/>
    <w:basedOn w:val="DefaultParagraphFont"/>
    <w:link w:val="Heading2"/>
    <w:uiPriority w:val="9"/>
    <w:rsid w:val="002C20D2"/>
    <w:rPr>
      <w:b/>
      <w:bCs/>
      <w:sz w:val="36"/>
      <w:szCs w:val="36"/>
    </w:rPr>
  </w:style>
  <w:style w:type="paragraph" w:styleId="NormalWeb">
    <w:name w:val="Normal (Web)"/>
    <w:basedOn w:val="Normal"/>
    <w:uiPriority w:val="99"/>
    <w:unhideWhenUsed/>
    <w:rsid w:val="002C20D2"/>
    <w:pPr>
      <w:spacing w:before="100" w:beforeAutospacing="1" w:after="100" w:afterAutospacing="1"/>
    </w:pPr>
  </w:style>
  <w:style w:type="character" w:customStyle="1" w:styleId="apple-converted-space">
    <w:name w:val="apple-converted-space"/>
    <w:rsid w:val="002C20D2"/>
  </w:style>
  <w:style w:type="character" w:styleId="Hyperlink">
    <w:name w:val="Hyperlink"/>
    <w:uiPriority w:val="99"/>
    <w:unhideWhenUsed/>
    <w:rsid w:val="002C20D2"/>
    <w:rPr>
      <w:color w:val="0000FF"/>
      <w:u w:val="single"/>
    </w:rPr>
  </w:style>
  <w:style w:type="character" w:styleId="Strong">
    <w:name w:val="Strong"/>
    <w:uiPriority w:val="22"/>
    <w:qFormat/>
    <w:rsid w:val="000C0B81"/>
    <w:rPr>
      <w:b/>
      <w:bCs/>
    </w:rPr>
  </w:style>
  <w:style w:type="character" w:customStyle="1" w:styleId="wrapper">
    <w:name w:val="wrapper"/>
    <w:rsid w:val="000C0B81"/>
  </w:style>
  <w:style w:type="character" w:customStyle="1" w:styleId="ticker">
    <w:name w:val="ticker"/>
    <w:rsid w:val="000C0B81"/>
  </w:style>
  <w:style w:type="character" w:customStyle="1" w:styleId="change">
    <w:name w:val="change"/>
    <w:rsid w:val="000C0B81"/>
  </w:style>
  <w:style w:type="paragraph" w:customStyle="1" w:styleId="nexttologe">
    <w:name w:val="next_to_loge"/>
    <w:basedOn w:val="Normal"/>
    <w:rsid w:val="000C0B81"/>
    <w:pPr>
      <w:spacing w:before="100" w:beforeAutospacing="1" w:after="100" w:afterAutospacing="1"/>
    </w:pPr>
  </w:style>
  <w:style w:type="paragraph" w:styleId="BalloonText">
    <w:name w:val="Balloon Text"/>
    <w:basedOn w:val="Normal"/>
    <w:link w:val="BalloonTextChar"/>
    <w:rsid w:val="0026541B"/>
    <w:rPr>
      <w:rFonts w:ascii="Segoe UI" w:hAnsi="Segoe UI" w:cs="Segoe UI"/>
      <w:sz w:val="18"/>
      <w:szCs w:val="18"/>
    </w:rPr>
  </w:style>
  <w:style w:type="character" w:customStyle="1" w:styleId="BalloonTextChar">
    <w:name w:val="Balloon Text Char"/>
    <w:basedOn w:val="DefaultParagraphFont"/>
    <w:link w:val="BalloonText"/>
    <w:rsid w:val="0026541B"/>
    <w:rPr>
      <w:rFonts w:ascii="Segoe UI" w:hAnsi="Segoe UI" w:cs="Segoe UI"/>
      <w:sz w:val="18"/>
      <w:szCs w:val="18"/>
    </w:rPr>
  </w:style>
  <w:style w:type="character" w:customStyle="1" w:styleId="Heading1Char">
    <w:name w:val="Heading 1 Char"/>
    <w:basedOn w:val="DefaultParagraphFont"/>
    <w:link w:val="Heading1"/>
    <w:rsid w:val="006A05CD"/>
    <w:rPr>
      <w:rFonts w:asciiTheme="majorHAnsi" w:eastAsiaTheme="majorEastAsia" w:hAnsiTheme="majorHAnsi" w:cstheme="majorBidi"/>
      <w:color w:val="2E74B5" w:themeColor="accent1" w:themeShade="BF"/>
      <w:sz w:val="32"/>
      <w:szCs w:val="32"/>
    </w:rPr>
  </w:style>
  <w:style w:type="character" w:customStyle="1" w:styleId="notranslate">
    <w:name w:val="notranslate"/>
    <w:basedOn w:val="DefaultParagraphFont"/>
    <w:rsid w:val="006A05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91185">
      <w:bodyDiv w:val="1"/>
      <w:marLeft w:val="0"/>
      <w:marRight w:val="0"/>
      <w:marTop w:val="0"/>
      <w:marBottom w:val="0"/>
      <w:divBdr>
        <w:top w:val="none" w:sz="0" w:space="0" w:color="auto"/>
        <w:left w:val="none" w:sz="0" w:space="0" w:color="auto"/>
        <w:bottom w:val="none" w:sz="0" w:space="0" w:color="auto"/>
        <w:right w:val="none" w:sz="0" w:space="0" w:color="auto"/>
      </w:divBdr>
    </w:div>
    <w:div w:id="827944793">
      <w:bodyDiv w:val="1"/>
      <w:marLeft w:val="0"/>
      <w:marRight w:val="0"/>
      <w:marTop w:val="0"/>
      <w:marBottom w:val="0"/>
      <w:divBdr>
        <w:top w:val="none" w:sz="0" w:space="0" w:color="auto"/>
        <w:left w:val="none" w:sz="0" w:space="0" w:color="auto"/>
        <w:bottom w:val="none" w:sz="0" w:space="0" w:color="auto"/>
        <w:right w:val="none" w:sz="0" w:space="0" w:color="auto"/>
      </w:divBdr>
      <w:divsChild>
        <w:div w:id="242449543">
          <w:marLeft w:val="0"/>
          <w:marRight w:val="0"/>
          <w:marTop w:val="0"/>
          <w:marBottom w:val="0"/>
          <w:divBdr>
            <w:top w:val="none" w:sz="0" w:space="0" w:color="auto"/>
            <w:left w:val="none" w:sz="0" w:space="0" w:color="auto"/>
            <w:bottom w:val="none" w:sz="0" w:space="0" w:color="auto"/>
            <w:right w:val="none" w:sz="0" w:space="0" w:color="auto"/>
          </w:divBdr>
          <w:divsChild>
            <w:div w:id="1216043599">
              <w:marLeft w:val="0"/>
              <w:marRight w:val="0"/>
              <w:marTop w:val="0"/>
              <w:marBottom w:val="0"/>
              <w:divBdr>
                <w:top w:val="none" w:sz="0" w:space="0" w:color="auto"/>
                <w:left w:val="none" w:sz="0" w:space="0" w:color="auto"/>
                <w:bottom w:val="none" w:sz="0" w:space="0" w:color="auto"/>
                <w:right w:val="none" w:sz="0" w:space="0" w:color="auto"/>
              </w:divBdr>
            </w:div>
            <w:div w:id="986056094">
              <w:marLeft w:val="0"/>
              <w:marRight w:val="0"/>
              <w:marTop w:val="0"/>
              <w:marBottom w:val="0"/>
              <w:divBdr>
                <w:top w:val="none" w:sz="0" w:space="0" w:color="auto"/>
                <w:left w:val="none" w:sz="0" w:space="0" w:color="auto"/>
                <w:bottom w:val="none" w:sz="0" w:space="0" w:color="auto"/>
                <w:right w:val="none" w:sz="0" w:space="0" w:color="auto"/>
              </w:divBdr>
            </w:div>
          </w:divsChild>
        </w:div>
        <w:div w:id="138349507">
          <w:marLeft w:val="0"/>
          <w:marRight w:val="0"/>
          <w:marTop w:val="0"/>
          <w:marBottom w:val="0"/>
          <w:divBdr>
            <w:top w:val="none" w:sz="0" w:space="0" w:color="auto"/>
            <w:left w:val="none" w:sz="0" w:space="0" w:color="auto"/>
            <w:bottom w:val="none" w:sz="0" w:space="0" w:color="auto"/>
            <w:right w:val="none" w:sz="0" w:space="0" w:color="auto"/>
          </w:divBdr>
          <w:divsChild>
            <w:div w:id="1764302654">
              <w:marLeft w:val="0"/>
              <w:marRight w:val="0"/>
              <w:marTop w:val="0"/>
              <w:marBottom w:val="0"/>
              <w:divBdr>
                <w:top w:val="none" w:sz="0" w:space="0" w:color="auto"/>
                <w:left w:val="none" w:sz="0" w:space="0" w:color="auto"/>
                <w:bottom w:val="none" w:sz="0" w:space="0" w:color="auto"/>
                <w:right w:val="none" w:sz="0" w:space="0" w:color="auto"/>
              </w:divBdr>
            </w:div>
            <w:div w:id="2238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3470">
      <w:bodyDiv w:val="1"/>
      <w:marLeft w:val="0"/>
      <w:marRight w:val="0"/>
      <w:marTop w:val="0"/>
      <w:marBottom w:val="0"/>
      <w:divBdr>
        <w:top w:val="none" w:sz="0" w:space="0" w:color="auto"/>
        <w:left w:val="none" w:sz="0" w:space="0" w:color="auto"/>
        <w:bottom w:val="none" w:sz="0" w:space="0" w:color="auto"/>
        <w:right w:val="none" w:sz="0" w:space="0" w:color="auto"/>
      </w:divBdr>
    </w:div>
    <w:div w:id="1644964137">
      <w:bodyDiv w:val="1"/>
      <w:marLeft w:val="0"/>
      <w:marRight w:val="0"/>
      <w:marTop w:val="0"/>
      <w:marBottom w:val="0"/>
      <w:divBdr>
        <w:top w:val="none" w:sz="0" w:space="0" w:color="auto"/>
        <w:left w:val="none" w:sz="0" w:space="0" w:color="auto"/>
        <w:bottom w:val="none" w:sz="0" w:space="0" w:color="auto"/>
        <w:right w:val="none" w:sz="0" w:space="0" w:color="auto"/>
      </w:divBdr>
      <w:divsChild>
        <w:div w:id="156848096">
          <w:marLeft w:val="0"/>
          <w:marRight w:val="0"/>
          <w:marTop w:val="0"/>
          <w:marBottom w:val="0"/>
          <w:divBdr>
            <w:top w:val="none" w:sz="0" w:space="0" w:color="auto"/>
            <w:left w:val="none" w:sz="0" w:space="0" w:color="auto"/>
            <w:bottom w:val="none" w:sz="0" w:space="0" w:color="auto"/>
            <w:right w:val="none" w:sz="0" w:space="0" w:color="auto"/>
          </w:divBdr>
          <w:divsChild>
            <w:div w:id="702484131">
              <w:marLeft w:val="0"/>
              <w:marRight w:val="0"/>
              <w:marTop w:val="0"/>
              <w:marBottom w:val="0"/>
              <w:divBdr>
                <w:top w:val="none" w:sz="0" w:space="0" w:color="auto"/>
                <w:left w:val="none" w:sz="0" w:space="0" w:color="auto"/>
                <w:bottom w:val="none" w:sz="0" w:space="0" w:color="auto"/>
                <w:right w:val="none" w:sz="0" w:space="0" w:color="auto"/>
              </w:divBdr>
            </w:div>
          </w:divsChild>
        </w:div>
        <w:div w:id="1972705321">
          <w:marLeft w:val="0"/>
          <w:marRight w:val="0"/>
          <w:marTop w:val="120"/>
          <w:marBottom w:val="0"/>
          <w:divBdr>
            <w:top w:val="none" w:sz="0" w:space="0" w:color="auto"/>
            <w:left w:val="none" w:sz="0" w:space="0" w:color="auto"/>
            <w:bottom w:val="none" w:sz="0" w:space="0" w:color="auto"/>
            <w:right w:val="none" w:sz="0" w:space="0" w:color="auto"/>
          </w:divBdr>
          <w:divsChild>
            <w:div w:id="1952201554">
              <w:marLeft w:val="0"/>
              <w:marRight w:val="0"/>
              <w:marTop w:val="0"/>
              <w:marBottom w:val="90"/>
              <w:divBdr>
                <w:top w:val="none" w:sz="0" w:space="0" w:color="auto"/>
                <w:left w:val="none" w:sz="0" w:space="0" w:color="auto"/>
                <w:bottom w:val="none" w:sz="0" w:space="0" w:color="auto"/>
                <w:right w:val="none" w:sz="0" w:space="0" w:color="auto"/>
              </w:divBdr>
            </w:div>
            <w:div w:id="13044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09895">
      <w:bodyDiv w:val="1"/>
      <w:marLeft w:val="0"/>
      <w:marRight w:val="0"/>
      <w:marTop w:val="0"/>
      <w:marBottom w:val="0"/>
      <w:divBdr>
        <w:top w:val="none" w:sz="0" w:space="0" w:color="auto"/>
        <w:left w:val="none" w:sz="0" w:space="0" w:color="auto"/>
        <w:bottom w:val="none" w:sz="0" w:space="0" w:color="auto"/>
        <w:right w:val="none" w:sz="0" w:space="0" w:color="auto"/>
      </w:divBdr>
    </w:div>
    <w:div w:id="1825124117">
      <w:bodyDiv w:val="1"/>
      <w:marLeft w:val="0"/>
      <w:marRight w:val="0"/>
      <w:marTop w:val="0"/>
      <w:marBottom w:val="0"/>
      <w:divBdr>
        <w:top w:val="none" w:sz="0" w:space="0" w:color="auto"/>
        <w:left w:val="none" w:sz="0" w:space="0" w:color="auto"/>
        <w:bottom w:val="none" w:sz="0" w:space="0" w:color="auto"/>
        <w:right w:val="none" w:sz="0" w:space="0" w:color="auto"/>
      </w:divBdr>
      <w:divsChild>
        <w:div w:id="1478188798">
          <w:marLeft w:val="0"/>
          <w:marRight w:val="0"/>
          <w:marTop w:val="0"/>
          <w:marBottom w:val="0"/>
          <w:divBdr>
            <w:top w:val="none" w:sz="0" w:space="0" w:color="auto"/>
            <w:left w:val="none" w:sz="0" w:space="0" w:color="auto"/>
            <w:bottom w:val="none" w:sz="0" w:space="0" w:color="auto"/>
            <w:right w:val="none" w:sz="0" w:space="0" w:color="auto"/>
          </w:divBdr>
          <w:divsChild>
            <w:div w:id="1198615498">
              <w:marLeft w:val="0"/>
              <w:marRight w:val="0"/>
              <w:marTop w:val="0"/>
              <w:marBottom w:val="0"/>
              <w:divBdr>
                <w:top w:val="none" w:sz="0" w:space="0" w:color="auto"/>
                <w:left w:val="none" w:sz="0" w:space="0" w:color="auto"/>
                <w:bottom w:val="none" w:sz="0" w:space="0" w:color="auto"/>
                <w:right w:val="none" w:sz="0" w:space="0" w:color="auto"/>
              </w:divBdr>
              <w:divsChild>
                <w:div w:id="175384394">
                  <w:marLeft w:val="0"/>
                  <w:marRight w:val="0"/>
                  <w:marTop w:val="0"/>
                  <w:marBottom w:val="0"/>
                  <w:divBdr>
                    <w:top w:val="none" w:sz="0" w:space="0" w:color="auto"/>
                    <w:left w:val="none" w:sz="0" w:space="0" w:color="auto"/>
                    <w:bottom w:val="none" w:sz="0" w:space="0" w:color="auto"/>
                    <w:right w:val="none" w:sz="0" w:space="0" w:color="auto"/>
                  </w:divBdr>
                  <w:divsChild>
                    <w:div w:id="737748044">
                      <w:marLeft w:val="0"/>
                      <w:marRight w:val="0"/>
                      <w:marTop w:val="0"/>
                      <w:marBottom w:val="0"/>
                      <w:divBdr>
                        <w:top w:val="none" w:sz="0" w:space="0" w:color="auto"/>
                        <w:left w:val="none" w:sz="0" w:space="0" w:color="auto"/>
                        <w:bottom w:val="none" w:sz="0" w:space="0" w:color="auto"/>
                        <w:right w:val="none" w:sz="0" w:space="0" w:color="auto"/>
                      </w:divBdr>
                      <w:divsChild>
                        <w:div w:id="1581019235">
                          <w:marLeft w:val="0"/>
                          <w:marRight w:val="0"/>
                          <w:marTop w:val="15"/>
                          <w:marBottom w:val="0"/>
                          <w:divBdr>
                            <w:top w:val="none" w:sz="0" w:space="0" w:color="auto"/>
                            <w:left w:val="none" w:sz="0" w:space="0" w:color="auto"/>
                            <w:bottom w:val="none" w:sz="0" w:space="0" w:color="auto"/>
                            <w:right w:val="none" w:sz="0" w:space="0" w:color="auto"/>
                          </w:divBdr>
                          <w:divsChild>
                            <w:div w:id="1958876811">
                              <w:marLeft w:val="0"/>
                              <w:marRight w:val="0"/>
                              <w:marTop w:val="0"/>
                              <w:marBottom w:val="0"/>
                              <w:divBdr>
                                <w:top w:val="none" w:sz="0" w:space="0" w:color="auto"/>
                                <w:left w:val="none" w:sz="0" w:space="0" w:color="auto"/>
                                <w:bottom w:val="none" w:sz="0" w:space="0" w:color="auto"/>
                                <w:right w:val="none" w:sz="0" w:space="0" w:color="auto"/>
                              </w:divBdr>
                              <w:divsChild>
                                <w:div w:id="384378773">
                                  <w:marLeft w:val="0"/>
                                  <w:marRight w:val="0"/>
                                  <w:marTop w:val="0"/>
                                  <w:marBottom w:val="0"/>
                                  <w:divBdr>
                                    <w:top w:val="none" w:sz="0" w:space="0" w:color="auto"/>
                                    <w:left w:val="none" w:sz="0" w:space="0" w:color="auto"/>
                                    <w:bottom w:val="none" w:sz="0" w:space="0" w:color="auto"/>
                                    <w:right w:val="none" w:sz="0" w:space="0" w:color="auto"/>
                                  </w:divBdr>
                                </w:div>
                                <w:div w:id="485173854">
                                  <w:marLeft w:val="0"/>
                                  <w:marRight w:val="0"/>
                                  <w:marTop w:val="0"/>
                                  <w:marBottom w:val="0"/>
                                  <w:divBdr>
                                    <w:top w:val="none" w:sz="0" w:space="0" w:color="auto"/>
                                    <w:left w:val="none" w:sz="0" w:space="0" w:color="auto"/>
                                    <w:bottom w:val="none" w:sz="0" w:space="0" w:color="auto"/>
                                    <w:right w:val="none" w:sz="0" w:space="0" w:color="auto"/>
                                  </w:divBdr>
                                </w:div>
                                <w:div w:id="2069693340">
                                  <w:marLeft w:val="0"/>
                                  <w:marRight w:val="0"/>
                                  <w:marTop w:val="0"/>
                                  <w:marBottom w:val="0"/>
                                  <w:divBdr>
                                    <w:top w:val="none" w:sz="0" w:space="0" w:color="auto"/>
                                    <w:left w:val="none" w:sz="0" w:space="0" w:color="auto"/>
                                    <w:bottom w:val="none" w:sz="0" w:space="0" w:color="auto"/>
                                    <w:right w:val="none" w:sz="0" w:space="0" w:color="auto"/>
                                  </w:divBdr>
                                </w:div>
                                <w:div w:id="1955406182">
                                  <w:marLeft w:val="0"/>
                                  <w:marRight w:val="0"/>
                                  <w:marTop w:val="0"/>
                                  <w:marBottom w:val="0"/>
                                  <w:divBdr>
                                    <w:top w:val="none" w:sz="0" w:space="0" w:color="auto"/>
                                    <w:left w:val="none" w:sz="0" w:space="0" w:color="auto"/>
                                    <w:bottom w:val="none" w:sz="0" w:space="0" w:color="auto"/>
                                    <w:right w:val="none" w:sz="0" w:space="0" w:color="auto"/>
                                  </w:divBdr>
                                </w:div>
                                <w:div w:id="1159805188">
                                  <w:marLeft w:val="0"/>
                                  <w:marRight w:val="0"/>
                                  <w:marTop w:val="0"/>
                                  <w:marBottom w:val="0"/>
                                  <w:divBdr>
                                    <w:top w:val="none" w:sz="0" w:space="0" w:color="auto"/>
                                    <w:left w:val="none" w:sz="0" w:space="0" w:color="auto"/>
                                    <w:bottom w:val="none" w:sz="0" w:space="0" w:color="auto"/>
                                    <w:right w:val="none" w:sz="0" w:space="0" w:color="auto"/>
                                  </w:divBdr>
                                </w:div>
                                <w:div w:id="1433891944">
                                  <w:marLeft w:val="0"/>
                                  <w:marRight w:val="0"/>
                                  <w:marTop w:val="0"/>
                                  <w:marBottom w:val="0"/>
                                  <w:divBdr>
                                    <w:top w:val="none" w:sz="0" w:space="0" w:color="auto"/>
                                    <w:left w:val="none" w:sz="0" w:space="0" w:color="auto"/>
                                    <w:bottom w:val="none" w:sz="0" w:space="0" w:color="auto"/>
                                    <w:right w:val="none" w:sz="0" w:space="0" w:color="auto"/>
                                  </w:divBdr>
                                </w:div>
                                <w:div w:id="1834102082">
                                  <w:marLeft w:val="0"/>
                                  <w:marRight w:val="0"/>
                                  <w:marTop w:val="0"/>
                                  <w:marBottom w:val="0"/>
                                  <w:divBdr>
                                    <w:top w:val="none" w:sz="0" w:space="0" w:color="auto"/>
                                    <w:left w:val="none" w:sz="0" w:space="0" w:color="auto"/>
                                    <w:bottom w:val="none" w:sz="0" w:space="0" w:color="auto"/>
                                    <w:right w:val="none" w:sz="0" w:space="0" w:color="auto"/>
                                  </w:divBdr>
                                </w:div>
                                <w:div w:id="1615282377">
                                  <w:marLeft w:val="0"/>
                                  <w:marRight w:val="0"/>
                                  <w:marTop w:val="0"/>
                                  <w:marBottom w:val="0"/>
                                  <w:divBdr>
                                    <w:top w:val="none" w:sz="0" w:space="0" w:color="auto"/>
                                    <w:left w:val="none" w:sz="0" w:space="0" w:color="auto"/>
                                    <w:bottom w:val="none" w:sz="0" w:space="0" w:color="auto"/>
                                    <w:right w:val="none" w:sz="0" w:space="0" w:color="auto"/>
                                  </w:divBdr>
                                </w:div>
                                <w:div w:id="1908761798">
                                  <w:marLeft w:val="0"/>
                                  <w:marRight w:val="0"/>
                                  <w:marTop w:val="0"/>
                                  <w:marBottom w:val="0"/>
                                  <w:divBdr>
                                    <w:top w:val="none" w:sz="0" w:space="0" w:color="auto"/>
                                    <w:left w:val="none" w:sz="0" w:space="0" w:color="auto"/>
                                    <w:bottom w:val="none" w:sz="0" w:space="0" w:color="auto"/>
                                    <w:right w:val="none" w:sz="0" w:space="0" w:color="auto"/>
                                  </w:divBdr>
                                </w:div>
                                <w:div w:id="8524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ictionary.com/definition/regulatory-force.html" TargetMode="External"/><Relationship Id="rId5" Type="http://schemas.openxmlformats.org/officeDocument/2006/relationships/footnotes" Target="footnotes.xml"/><Relationship Id="rId10" Type="http://schemas.openxmlformats.org/officeDocument/2006/relationships/hyperlink" Target="http://foodtechconnect.com/2014/12/18/2015-food-trends-grocery-delivery-explodes-gadgets-food-transparency/" TargetMode="External"/><Relationship Id="rId4" Type="http://schemas.openxmlformats.org/officeDocument/2006/relationships/webSettings" Target="webSettings.xml"/><Relationship Id="rId9" Type="http://schemas.openxmlformats.org/officeDocument/2006/relationships/hyperlink" Target="http://foodtechconnect.com/2014/12/18/2015-food-trends-grocery-delivery-explodes-gadgets-food-transparenc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emarys\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293</TotalTime>
  <Pages>6</Pages>
  <Words>1004</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Product, Pricing and Planning</vt:lpstr>
    </vt:vector>
  </TitlesOfParts>
  <Company>Apollogroup</Company>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Pricing and Planning</dc:title>
  <dc:subject>Paper Formatter</dc:subject>
  <dc:creator>Rosa Mercado</dc:creator>
  <cp:lastModifiedBy>Rosemarys</cp:lastModifiedBy>
  <cp:revision>39</cp:revision>
  <cp:lastPrinted>2015-04-29T16:07:00Z</cp:lastPrinted>
  <dcterms:created xsi:type="dcterms:W3CDTF">2016-04-11T17:07:00Z</dcterms:created>
  <dcterms:modified xsi:type="dcterms:W3CDTF">2016-04-12T00:48:00Z</dcterms:modified>
  <cp:category>School Papers</cp:category>
</cp:coreProperties>
</file>